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40"/>
        <w:jc w:val="right"/>
      </w:pPr>
      <w:r>
        <w:rPr>
          <w:sz w:val="15"/>
          <w:szCs w:val="15"/>
        </w:rPr>
        <w:t xml:space="preserve">Приложение № 1</w:t>
      </w:r>
      <w:r>
        <w:rPr>
          <w:sz w:val="15"/>
          <w:szCs w:val="15"/>
        </w:rPr>
        <w:br/>
        <w:t xml:space="preserve">Утверждена</w:t>
      </w:r>
      <w:r>
        <w:rPr>
          <w:sz w:val="15"/>
          <w:szCs w:val="15"/>
        </w:rPr>
        <w:br/>
        <w:t xml:space="preserve">приказом Министерства строительства</w:t>
      </w:r>
      <w:r>
        <w:rPr>
          <w:sz w:val="15"/>
          <w:szCs w:val="15"/>
        </w:rPr>
        <w:br/>
        <w:t xml:space="preserve">и жилищно-коммунального хозяйства</w:t>
      </w:r>
      <w:r>
        <w:rPr>
          <w:sz w:val="15"/>
          <w:szCs w:val="15"/>
        </w:rPr>
        <w:br/>
        <w:t xml:space="preserve">Российской Федерации</w:t>
      </w:r>
      <w:r>
        <w:rPr>
          <w:sz w:val="15"/>
          <w:szCs w:val="15"/>
        </w:rPr>
        <w:br/>
        <w:t xml:space="preserve">от 2 декабря 2022 г. № 1026/пр</w:t>
      </w:r>
    </w:p>
    <w:p>
      <w:pPr>
        <w:spacing w:after="120" w:before="0" w:line="240"/>
        <w:jc w:val="right"/>
      </w:pPr>
      <w:r>
        <w:rPr>
          <w:sz w:val="17"/>
          <w:szCs w:val="17"/>
        </w:rPr>
        <w:t xml:space="preserve">Форма</w:t>
      </w:r>
    </w:p>
    <w:p>
      <w:pPr>
        <w:keepNext/>
        <w:spacing w:after="120" w:before="120" w:line="240"/>
        <w:jc w:val="center"/>
      </w:pPr>
      <w:r>
        <w:rPr>
          <w:b/>
          <w:bCs/>
          <w:sz w:val="24"/>
          <w:szCs w:val="24"/>
        </w:rPr>
        <w:t xml:space="preserve">Общий журнал,</w:t>
      </w:r>
      <w:r>
        <w:rPr>
          <w:b/>
          <w:bCs/>
          <w:sz w:val="24"/>
          <w:szCs w:val="24"/>
        </w:rPr>
        <w:br/>
        <w:t xml:space="preserve">в котором ведется учет выполнения работ по строительству, реконструкции,</w:t>
      </w:r>
      <w:r>
        <w:rPr>
          <w:b/>
          <w:bCs/>
          <w:sz w:val="24"/>
          <w:szCs w:val="24"/>
        </w:rPr>
        <w:br/>
        <w:t xml:space="preserve">капитальному ремонту объекта капитального строительства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37"/>
        <w:gridCol w:w="605"/>
        <w:gridCol w:w="1413"/>
        <w:gridCol w:w="4037"/>
      </w:tblGrid>
      <w:t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>
            <w:tcW w:type="dxa" w:w="14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"/>
        <w:gridCol w:w="9587"/>
      </w:tblGrid>
      <w:t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</w:t>
            </w:r>
          </w:p>
        </w:tc>
        <w:tc>
          <w:tcPr>
            <w:tcW w:type="dxa" w:w="95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строительству</w:t>
            </w:r>
          </w:p>
        </w:tc>
      </w:tr>
      <w:t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95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(указать строительство, реконструкция, капитальный ремонт)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Многоквартирный жилой дом ЖК «Северный», корпус 2, Тульская обл., г. Тула, ул. Примерная, земельный участок 12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объекта капитального строительства, его почтовый или строительный адрес)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Застройщик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«Специализированный застройщик „Пример Квартал“», ОГРН 1026007001239, ИНН 0071042310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300000, г. Тула, ул. Образцовая, д. 5, офис 3, тел. +7 (4872) 00-00-01, e-mail: info@primer-kvartal.example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требуется); фамилия, имя, отчество (последнее — при наличии), паспортные данные, адрес места жительства, телефон/факс, адрес электронной почты (при наличии) — для физических лиц, не являющихся индивидуальными предпринимателями)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застройщика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220"/>
        <w:gridCol w:w="1514"/>
        <w:gridCol w:w="2018"/>
        <w:gridCol w:w="2826"/>
        <w:gridCol w:w="1009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Лебедев Андрей Викторович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Директор по строительству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Доверенность № 15 от 01.08.2026</w:t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С-00-000100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Технический заказчик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Не привлекается: функции технического заказчика выполняет застройщик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технического заказчика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220"/>
        <w:gridCol w:w="1514"/>
        <w:gridCol w:w="2018"/>
        <w:gridCol w:w="2826"/>
        <w:gridCol w:w="1009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ответственное за эксплуатацию здания, сооружения, или региональный оператор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Не заполняется: договор строительного подряда заключён застройщиком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фамилия, имя, отчество (последнее — при наличии), паспортные данные, адрес места жительства, телефон/факс, адрес электронной почты (при наличии) — для физических лиц, не являющихся индивидуальными предпринимателями)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ответственного за эксплуатацию здания, сооружения, или регионального оператора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Сведения о выданном разрешении на строительство (заполняется в случае, если разрешение на строительство требуется в соответствии со статьей 51 Градостроительного кодекса Российской Федерации)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№ 00-RU00000000-012-2026 от 15.07.2026; орган, выдавший разрешение, — как в разрешении на строительство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(номер, дата выдачи разрешения на строительство, наименование органа исполнительной власти, государственной корпорации или органа местного самоуправления, выдавших разрешение)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подготовку проектной документации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«Пример Проект», ОГРН 1020007007899, ИНН 0071062250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300000, г. Тула, ул. Чертёжная, д. 3, тел. +7 (4872) 00-00-03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СРО: Ассоциация «Пример СРО проектировщиков», ОГРН 1090000000001, ИНН 0000000001, e-mail: gip@primer-proekt.example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адрес электронной почты (при наличии),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осуществляющего подготовку проектной документации, по вопросам проверки соответствия выполняемых работ проектной документации (далее — авторский надзор)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2624"/>
        <w:gridCol w:w="2018"/>
        <w:gridCol w:w="1816"/>
        <w:gridCol w:w="1917"/>
        <w:gridCol w:w="1110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Полное и (или) сокращенное наименование или фамилия, имя, отчество (последнее — при наличии) лица, осуществляющего подготовку проектной документации, сведения о разделах проектной документации, подготовленных этим лицом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наличии), должность (при наличии)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91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архитектурно-строительного проектирования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91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Проект», разделы АР, КР, КЖ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Громов Евгений Викторович, главный инженер проекта</w:t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Приказ № 7 от 15.07.2026</w:t>
            </w:r>
          </w:p>
        </w:tc>
        <w:tc>
          <w:tcPr>
            <w:tcW w:type="dxa" w:w="191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П-00-000104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Сведения о положительном заключении экспертизы проектной документации (заполняется в случае, если при строительстве, реконструкции объекта капитального строительства в соответствии со статьей 49 Градостроительного кодекса Российской Федерации проводится экспертиза проектной документации)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№ 00-2-1-3-000123-2026 от 01.06.2026, ООО «Пример Экспертиза»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(номер и дата выдачи, орган или организация, его утвердившие)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Лицо, осуществляющее строительство, реконструкцию, капитальный ремонт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ООО «Пример Строй», ОГРН 1022007004568, ИНН 0071051185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300000, г. Тула, ул. Образцовая, д. 7, тел. +7 (4872) 00-00-02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СРО: Ассоциация «Пример СРО строителей», ОГРН 1090000000000, ИНН 0000000000, e-mail: pto@primer-stroy.example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(фамилия, имя, отчество (последнее —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требуется))</w:t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осуществляющего строительство, реконструкцию, капитальный ремонт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220"/>
        <w:gridCol w:w="1514"/>
        <w:gridCol w:w="2018"/>
        <w:gridCol w:w="2826"/>
        <w:gridCol w:w="1009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82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Орлов Дмитрий Владимирович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Руководитель проекта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Приказ № 31-п от 03.08.2026</w:t>
            </w:r>
          </w:p>
        </w:tc>
        <w:tc>
          <w:tcPr>
            <w:tcW w:type="dxa" w:w="282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С-00-000102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застройщика или технического заказчика по вопросам строительного контроля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Соколова Мария Андреевна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Инженер строительного контроля</w:t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Приказ № 12-п от 01.08.2026</w:t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ответственного за эксплуатацию здания, сооружения, и (или) регионального оператора по вопросам строительного контроля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Уполномоченный 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027"/>
        <w:gridCol w:w="2220"/>
        <w:gridCol w:w="2927"/>
        <w:gridCol w:w="1312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Наименование, дата, номер документа, подтверждающего полномочие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9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31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Беляева Наталья Константиновна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Инженер ПТО (строительный контроль)</w:t>
            </w:r>
          </w:p>
        </w:tc>
        <w:tc>
          <w:tcPr>
            <w:tcW w:type="dxa" w:w="29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Приказ № 32-п от 03.08.2026</w:t>
            </w:r>
          </w:p>
        </w:tc>
        <w:tc>
          <w:tcPr>
            <w:tcW w:type="dxa" w:w="131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Другие лица, осуществляющие строительство, реконструкцию, капитальный ремонт, их уполномоченные представители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3431"/>
        <w:gridCol w:w="2523"/>
        <w:gridCol w:w="2018"/>
        <w:gridCol w:w="1514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43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наличии), адрес места жительства, ОГРНИП, ИНН — для индивидуальных предпринимателей, полное и (или) сокращенное наименование, ОГРН, ИНН, место нахождения — для юридических лиц, фамилия, имя, отчество (последнее — при наличии) паспортные данные, адрес места жительства — для физических лиц, не являющихся индивидуальными предпринимателями</w:t>
            </w:r>
          </w:p>
        </w:tc>
        <w:tc>
          <w:tcPr>
            <w:tcW w:type="dxa" w:w="252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имя, отчество (последнее — при наличии), должность (при наличии) уполномоченного представителя лица, осуществляющего строительство, реконструкцию, капитальный ремонт, наименование, дата, номер документа, подтверждающего полномочие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Выполняемые работы по строительству, реконструкции, капитальному ремонту объекта капитального строительства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43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52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343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Монолит», ОГРН 1023007003216, ИНН 0071073326, 300000, г. Тула, ул. Бетонная, д. 9</w:t>
            </w:r>
          </w:p>
        </w:tc>
        <w:tc>
          <w:tcPr>
            <w:tcW w:type="dxa" w:w="252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Сидоров Иван Петрович, начальник участка, приказ № 18 от 05.08.2026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Монолитные железобетонные работы: колонны, стены, плиты перекрытия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Сведения о государственном строительном надзоре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Наименование органа государственного строительного надзора, почтовые реквизиты, телефон — по извещению о начале работ</w:t>
            </w:r>
          </w:p>
        </w:tc>
      </w:tr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Должностное лицо: главный специалист-инспектор Иванов К. Л., приказ о назначении № 00-гсн от 05.09.2026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органа государственного строительного надзора, почтовые реквизиты, телефон/факс, адрес электронной почты (при наличии), фамилия, имя, отчество (последнее — при наличии), должность должностного лица, номер, дата приказа (распоряжения) о назначении должностного лица ответственным за осуществление государственного строительного надзора на объекте капитального строительства)</w:t>
      </w:r>
    </w:p>
    <w:p>
      <w:pPr>
        <w:keepNext/>
        <w:spacing w:after="0" w:before="80" w:line="240"/>
        <w:jc w:val="left"/>
      </w:pPr>
      <w:r>
        <w:rPr>
          <w:b/>
          <w:bCs/>
          <w:sz w:val="22"/>
          <w:szCs w:val="22"/>
        </w:rPr>
        <w:t xml:space="preserve">Общие сведения об объекте капитального строительства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Многоквартирный жилой дом, 9 этажей, монолитный железобетонный каркас, наружные стены — газобетонные блоки с облицовкой; общая площадь 6 450 м², 112 квартир</w:t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 объекта капитального строительства, краткие проектные характеристики объекта капитального строительства)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57"/>
        <w:gridCol w:w="3835"/>
      </w:tblGrid>
      <w:t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Начало строительства, реконструкции, капитального ремонта объекта капитального строительства</w:t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«01» сентября 2026 г.</w:t>
            </w:r>
          </w:p>
        </w:tc>
      </w:tr>
      <w:t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(дата)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57"/>
        <w:gridCol w:w="3835"/>
      </w:tblGrid>
      <w:tr>
        <w:trPr>
          <w:trHeight w:val="340" w:hRule="atLeast"/>
        </w:trP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Окончание строительства, реконструкции, капитального ремонта объекта капитального строительства</w:t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(дата)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1009"/>
        <w:gridCol w:w="6660"/>
      </w:tblGrid>
      <w:t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В настоящем журнале</w:t>
            </w:r>
          </w:p>
        </w:tc>
        <w:tc>
          <w:tcPr>
            <w:tcW w:type="dxa" w:w="1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sz w:val="22"/>
                <w:szCs w:val="22"/>
              </w:rPr>
              <w:t xml:space="preserve">96</w:t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страниц. Журнал пронумерован, сброшюрован и скреплен печатью</w:t>
            </w:r>
          </w:p>
        </w:tc>
      </w:tr>
    </w:tbl>
    <w:p>
      <w:pPr>
        <w:spacing w:after="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80" w:before="40" w:line="240"/>
        <w:jc w:val="left"/>
      </w:pPr>
      <w:r>
        <w:rPr>
          <w:sz w:val="17"/>
          <w:szCs w:val="17"/>
        </w:rPr>
        <w:t xml:space="preserve">(заполняется в случае, если общий журнал, в котором ведется учет выполненных работ, ведется на бумажном носителе).</w:t>
      </w:r>
    </w:p>
    <w:p>
      <w:pPr>
        <w:spacing w:after="0" w:before="40" w:line="240"/>
        <w:jc w:val="left"/>
      </w:pPr>
      <w:r>
        <w:rPr>
          <w:sz w:val="22"/>
          <w:szCs w:val="22"/>
        </w:rPr>
        <w:t xml:space="preserve">В журнале содержится учет выполнения работ в период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4"/>
        <w:gridCol w:w="3027"/>
        <w:gridCol w:w="505"/>
        <w:gridCol w:w="3027"/>
        <w:gridCol w:w="3128"/>
      </w:tblGrid>
      <w:tr>
        <w:trPr>
          <w:trHeight w:val="340" w:hRule="atLeast"/>
        </w:trPr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120" w:before="40" w:line="240"/>
        <w:jc w:val="left"/>
      </w:pPr>
      <w:r>
        <w:rPr>
          <w:sz w:val="17"/>
          <w:szCs w:val="17"/>
        </w:rPr>
        <w:t xml:space="preserve">(заполняется в случае, если в процессе строительства, реконструкции, капитального ремонта велось несколько журналов)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404"/>
        <w:gridCol w:w="2826"/>
        <w:gridCol w:w="404"/>
        <w:gridCol w:w="4037"/>
      </w:tblGrid>
      <w:tr>
        <w:trPr>
          <w:cantSplit/>
          <w:trHeight w:val="40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Лебедев А. В.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Директор по строительству ООО «Специализированный застройщик „Пример Квартал“»</w:t>
            </w:r>
          </w:p>
        </w:tc>
      </w:tr>
      <w:tr>
        <w:trPr>
          <w:cantSplit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(расшифровка подписи)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 (при наличии) — для застройщика или технического заказчика, являющегося юридическим лицом)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40" w:before="40" w:line="240"/>
        <w:jc w:val="center"/>
      </w:pPr>
      <w:r>
        <w:rPr>
          <w:sz w:val="14"/>
          <w:szCs w:val="14"/>
        </w:rPr>
        <w:t xml:space="preserve">М.П. (при наличии) (для застройщика или технического заказчика, являющегося юридическим лицом, заполняется в случае, если общий журнал, в котором ведется учет выполненных работ, ведется на бумажном носителе)</w:t>
      </w:r>
    </w:p>
    <w:p>
      <w:pPr>
        <w:spacing w:after="0" w:before="120" w:line="240"/>
        <w:jc w:val="left"/>
      </w:pPr>
      <w:r>
        <w:rPr>
          <w:b/>
          <w:bCs/>
          <w:sz w:val="22"/>
          <w:szCs w:val="22"/>
        </w:rPr>
        <w:t xml:space="preserve">Регистрационная надпись органа государственного строительного надзора</w:t>
      </w:r>
    </w:p>
    <w:p>
      <w:pPr>
        <w:spacing w:after="40" w:before="40" w:line="240"/>
        <w:jc w:val="left"/>
      </w:pPr>
      <w:r>
        <w:rPr>
          <w:sz w:val="17"/>
          <w:szCs w:val="17"/>
        </w:rPr>
        <w:t xml:space="preserve">(заполняется должностным лицом органа государственного строительного надзора)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404"/>
        <w:gridCol w:w="2826"/>
        <w:gridCol w:w="404"/>
        <w:gridCol w:w="4037"/>
      </w:tblGrid>
      <w:tr>
        <w:trPr>
          <w:cantSplit/>
          <w:trHeight w:val="40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(личная 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(расшифровка подписи)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 (при наличии))</w:t>
            </w:r>
          </w:p>
        </w:tc>
      </w:tr>
      <w:tr>
        <w:trPr>
          <w:cantSplit/>
          <w:trHeight w:val="360" w:hRule="atLeast"/>
        </w:trPr>
        <w:tc>
          <w:tcPr>
            <w:tcW w:type="dxa" w:w="1009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«___» ________________ ____ г.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19"/>
          <w:szCs w:val="19"/>
        </w:rPr>
        <w:t xml:space="preserve">Сведения об изменениях в записях титульного листа общего журнала, в котором ведется учет выполнения работ по строительству, реконструкции, капитальному ремонту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1211"/>
        <w:gridCol w:w="4037"/>
        <w:gridCol w:w="3027"/>
        <w:gridCol w:w="1211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Изменения в записях с указанием основания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инициалы, должность (при наличии) лица, внесшего изменения, наименование, дата, номер документа, подтверждающего полномочие лица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302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10.09.2026</w:t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Добавлен представитель по вопросам строительного контроля лица, осуществляющего строительство: Беляева Н. К. (приказ № 32-п от 03.08.2026)</w:t>
            </w:r>
          </w:p>
        </w:tc>
        <w:tc>
          <w:tcPr>
            <w:tcW w:type="dxa" w:w="302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Орлов Д. В., руководитель проекта, приказ № 31-п от 03.08.2026</w:t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r>
        <w:br w:type="pag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1. Список инженерно-технического персонала лица, осуществляющего строительство, реконструкцию, капитальный ремонт, занятого при строительстве, реконструкции, капитальном ремонте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2220"/>
        <w:gridCol w:w="2018"/>
        <w:gridCol w:w="2018"/>
        <w:gridCol w:w="1211"/>
        <w:gridCol w:w="2018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Полное и (или) сокращенное наименование или фамилия, имя, отчество (последнее — при наличии) лица, осуществляющего строительство, реконструкцию, капитальный ремонт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Фамилия, инициалы, должность (при наличии) лица, входящего в список инженерно-технического персонала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начала работ на объекте капитального строительства с указанием вида работ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окончания работ на объекте капитального строительства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22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Строй»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Орлов Д. В., руководитель проекта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01.09.2026, общестроительные работы</w:t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Руководитель проекта Орлов Д. В.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Строй»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Петров И. С., прораб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01.09.2026, земляные и монолитные работы</w:t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Руководитель проекта Орлов Д. В.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222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Монолит»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Сидоров И. П., начальник участка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10.09.2026, монолитные железобетонные работы</w:t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Руководитель проекта Орлов Д. В.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2. Перечень специальных журналов, в которых ведется учет выполнения работ, а также журналов авторского надзора лица, осуществляющего подготовку проектной документации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2624"/>
        <w:gridCol w:w="3633"/>
        <w:gridCol w:w="1413"/>
        <w:gridCol w:w="1816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 специального журнала (журнала авторского надзора) и дата его выдачи</w:t>
            </w:r>
          </w:p>
        </w:tc>
        <w:tc>
          <w:tcPr>
            <w:tcW w:type="dxa" w:w="363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Полное и (или) сокращенное наименование или фамилия, имя, отчество (при наличии) лица, осуществляющего строительство, реконструкцию, капитальный ремонт (лица, осуществляющего подготовку проектной документации), ведущих журнал, их уполномоченных представителей с указанием должности (при наличии), фамилии, инициалов</w:t>
            </w:r>
          </w:p>
        </w:tc>
        <w:tc>
          <w:tcPr>
            <w:tcW w:type="dxa" w:w="141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передачи застройщику или техническому заказчику журнала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62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363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413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Журнал бетонных работ, выдан 01.09.2026</w:t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Строй», прораб Петров И. С.</w:t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Журнал ухода за бетоном, выдан 01.09.2026</w:t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Строй», прораб Петров И. С.</w:t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262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Журнал авторского надзора, выдан 01.09.2026</w:t>
            </w:r>
          </w:p>
        </w:tc>
        <w:tc>
          <w:tcPr>
            <w:tcW w:type="dxa" w:w="363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ООО «Пример Проект», главный инженер проекта Громов Е. В.</w:t>
            </w:r>
          </w:p>
        </w:tc>
        <w:tc>
          <w:tcPr>
            <w:tcW w:type="dxa" w:w="141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3. Сведения о выполнении работ в процессе строительства, реконструкции, капитального ремонта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1110"/>
        <w:gridCol w:w="1514"/>
        <w:gridCol w:w="4844"/>
        <w:gridCol w:w="2018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выполнения работ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Условия производства работ</w:t>
            </w:r>
          </w:p>
        </w:tc>
        <w:tc>
          <w:tcPr>
            <w:tcW w:type="dxa" w:w="484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 работ, выполняемых в процессе строительства, реконструкции, капитального ремонта объекта капитального строительства с указанием осей, рядов, отметок, пикетов, этажей, ярусов, секций, помещений, в которых выполнялись работы, сведения о методах выполнения работ, применяемых строительных материалах, изделиях и конструкциях, проведенных испытаниях конструкций, оборудования, систем, сетей и устройств (опробование вхолостую или под нагрузкой, подача электроэнергии, давления, испытания на прочность и герметичность)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151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484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21.10.2026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Пасмурно, +3…+7 °C, без осадков</w:t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Плита перекрытия над 3 этажом, отм. +8,700, оси 1–8 / А–Г: установка опалубки щитовой системы на телескопических стойках, оси 1–4 — 210 м²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Прораб Петров И. С.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21.10.2026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Пасмурно, +3…+7 °C, без осадков</w:t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Колонны 4 этажа, оси 1–4 / А–Г: армирование каркасами из арматуры А500С Ø16, 8 колонн (выполнил ООО «Пример Монолит»)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Прораб Петров И. С.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22.10.2026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Ясно, +2…+8 °C</w:t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Плита перекрытия над 3 этажом, оси 1–8 / А–Г: армирование нижней и верхней сеток, арматура А500С Ø12, А240 Ø8; освидетельствование — АОСР № 44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Прораб Петров И. С.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23.10.2026</w:t>
            </w:r>
          </w:p>
        </w:tc>
        <w:tc>
          <w:tcPr>
            <w:tcW w:type="dxa" w:w="151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Ясно, +4…+9 °C, ветер до 12 м/с</w:t>
            </w:r>
          </w:p>
        </w:tc>
        <w:tc>
          <w:tcPr>
            <w:tcW w:type="dxa" w:w="484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Колонны 4 этажа, оси 1–4 / А–Г: бетонирование, бетон B25 П4 F150 W6 — 9,6 м³, подача бадьёй краном, уплотнение глубинными вибраторами (выполнил ООО «Пример Монолит»)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Прораб Петров И. С.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4. Сведения о строительном контроле в процессе строительства, реконструкции, капитального ремонта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2018"/>
        <w:gridCol w:w="2018"/>
        <w:gridCol w:w="1009"/>
        <w:gridCol w:w="1716"/>
        <w:gridCol w:w="1009"/>
        <w:gridCol w:w="1816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Сведения о проведении строительного контроля при строительстве, реконструкции, капитальном ремонте объекта капитального строительства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Выявленные недостатки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Срок устранения выявленных недостатков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устранения недостатков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  <w:tc>
          <w:tcPr>
            <w:tcW w:type="dxa" w:w="18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22.10.2026: осмотр армирования плиты перекрытия над 3 этажом, оси 1–8 / А–Г</w:t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Оси 2–3 / Б–В: под нижней сеткой не установлены фиксаторы защитного слоя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24.10.2026</w:t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Инженер строительного контроля Соколова М. А.</w:t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23.10.2026</w:t>
            </w:r>
          </w:p>
        </w:tc>
        <w:tc>
          <w:tcPr>
            <w:tcW w:type="dxa" w:w="18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Инженер строительного контроля Соколова М. А.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5. Перечень исполнительной документации при строительстве, реконструкции, капитальном ремонте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5"/>
        <w:gridCol w:w="5449"/>
        <w:gridCol w:w="4037"/>
      </w:tblGrid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544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Наименование исполнительной документации (с указанием наименования и реквизитов документа, вида работ, места расположения конструкций, участков сетей инженерно-технического обеспечения)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подписания документа, должности (при наличии), фамилии, инициалы лиц, подписавших документы</w:t>
            </w:r>
          </w:p>
        </w:tc>
      </w:tr>
      <w:tr>
        <w:trPr>
          <w:cantSplit/>
          <w:tblHeader/>
        </w:trPr>
        <w:tc>
          <w:tcPr>
            <w:tcW w:type="dxa" w:w="6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544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403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544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Акт освидетельствования скрытых работ № 44: армирование монолитной плиты перекрытия над 3 этажом, оси 1–8 / А–Г</w:t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22.10.2026; Соколова М. А., Орлов Д. В., Беляева Н. К., Громов Е. В., Сидоров И. П.</w:t>
            </w:r>
          </w:p>
        </w:tc>
      </w:tr>
      <w:tr>
        <w:trPr>
          <w:cantSplit/>
          <w:tblHeader w:val="off"/>
        </w:trPr>
        <w:tc>
          <w:tcPr>
            <w:tcW w:type="dxa" w:w="6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544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Исполнительная схема ИС-15: армирование плиты перекрытия над 3 этажом, оси 1–8 / А–Г</w:t>
            </w:r>
          </w:p>
        </w:tc>
        <w:tc>
          <w:tcPr>
            <w:tcW w:type="dxa" w:w="403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22.10.2026; инженер ПТО Беляева Н. К.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80" w:before="160" w:line="240"/>
        <w:jc w:val="center"/>
      </w:pPr>
      <w:r>
        <w:rPr>
          <w:b/>
          <w:bCs/>
          <w:sz w:val="22"/>
          <w:szCs w:val="22"/>
        </w:rPr>
        <w:t xml:space="preserve">Раздел 6. Сведения о государственном строительном надзоре при строительстве, реконструкции объекта капитального строительства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1110"/>
        <w:gridCol w:w="2725"/>
        <w:gridCol w:w="1110"/>
        <w:gridCol w:w="1716"/>
        <w:gridCol w:w="1211"/>
        <w:gridCol w:w="1716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Дата контрольного (надзорного) мероприятия</w:t>
            </w:r>
          </w:p>
        </w:tc>
        <w:tc>
          <w:tcPr>
            <w:tcW w:type="dxa" w:w="272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Данные о проведенных органом государственного строительного надзора контрольных (надзорных) мероприятиях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Срок устранения выявленных нарушений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Должность, фамилия, инициалы, подпись должностного лица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Фактическая дата устранения выявленных нарушений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Должность, фамилия, инициалы, подпись должностного лица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272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21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  <w:tc>
          <w:tcPr>
            <w:tcW w:type="dxa" w:w="171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15.10.2026</w:t>
            </w:r>
          </w:p>
        </w:tc>
        <w:tc>
          <w:tcPr>
            <w:tcW w:type="dxa" w:w="272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Выездная проверка: монолитный каркас 1–3 этажей. Нарушений не выявлено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Главный специалист-инспектор Иванов К. Л.</w:t>
            </w:r>
          </w:p>
        </w:tc>
        <w:tc>
          <w:tcPr>
            <w:tcW w:type="dxa" w:w="121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171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sectPr>
      <w:headerReference w:type="default" r:id="rId6"/>
      <w:footerReference w:type="default" r:id="rId7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Образец заполнения. Организации, люди, реквизиты и цифры вымышлены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 — образец заполнения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