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120" w:line="240"/>
        <w:jc w:val="center"/>
      </w:pPr>
      <w:r>
        <w:rPr>
          <w:b/>
          <w:bCs/>
          <w:sz w:val="28"/>
          <w:szCs w:val="28"/>
        </w:rPr>
        <w:t xml:space="preserve">ЕЖЕДНЕВНЫЙ ОТЧЁТ ПРОРАБА</w:t>
      </w:r>
    </w:p>
    <w:p>
      <w:pPr>
        <w:spacing w:after="120" w:before="40" w:line="240"/>
        <w:jc w:val="center"/>
      </w:pPr>
      <w:r>
        <w:rPr>
          <w:b/>
          <w:bCs/>
          <w:sz w:val="22"/>
          <w:szCs w:val="22"/>
        </w:rPr>
        <w:t xml:space="preserve">за «23» октября 2026 г.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Объект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ЖК «Северный», корпус 2, Тульская обл., г. Тула, ул. Примерная, земельный участок 12</w:t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Участок, захватка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Секция 1, этажи 3–4</w:t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Прораб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Петров И. С., +7 900 000-00-11</w:t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Время работы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с 8:00 до 17:00, обед 12:00–13:00</w:t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20"/>
        <w:gridCol w:w="7871"/>
      </w:tblGrid>
      <w:tr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Погода</w:t>
            </w:r>
          </w:p>
        </w:tc>
        <w:tc>
          <w:tcPr>
            <w:tcW w:type="dxa" w:w="78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утром +4 °C, днём +9 °C; без осадков; ветер до 12 м/с, порывы</w:t>
            </w:r>
          </w:p>
        </w:tc>
      </w:tr>
    </w:tbl>
    <w:p>
      <w:pPr>
        <w:spacing w:after="2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80" w:before="0" w:line="240"/>
        <w:jc w:val="left"/>
      </w:pPr>
      <w:r>
        <w:rPr>
          <w:sz w:val="8"/>
          <w:szCs w:val="8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1. Люди на объекте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2572"/>
        <w:gridCol w:w="1484"/>
        <w:gridCol w:w="791"/>
        <w:gridCol w:w="890"/>
        <w:gridCol w:w="890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257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Бригада или организация</w:t>
            </w:r>
          </w:p>
        </w:tc>
        <w:tc>
          <w:tcPr>
            <w:tcW w:type="dxa" w:w="148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Специальность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Чел.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Часов на человека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Чел.-ч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Что делали, примечание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Арматурщики (бригада Гусева)</w:t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арматурщик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48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плита над 3 этажом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Плотники-опалубщики (бригада Мельника)</w:t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плотник-опалубщик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40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опалубка плиты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Бетонщики (бригада Ершова)</w:t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бетонщик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32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уход за бетоном, приёмка бетона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ООО «Пример Монолит» (субподрядчик)</w:t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бетонщик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56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колонны 4 этажа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Разнорабочие</w:t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24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уборка, подача материалов</w:t>
            </w:r>
          </w:p>
        </w:tc>
      </w:tr>
      <w:tr>
        <w:trPr>
          <w:cantSplit/>
          <w:tblHeader w:val="off"/>
        </w:trPr>
        <w:tc>
          <w:tcPr>
            <w:tcW w:type="dxa" w:w="4452"/>
            <w:gridSpan w:val="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Итого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25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200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2. Техника и механизмы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2572"/>
        <w:gridCol w:w="1484"/>
        <w:gridCol w:w="791"/>
        <w:gridCol w:w="890"/>
        <w:gridCol w:w="890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257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Техника, марка</w:t>
            </w:r>
          </w:p>
        </w:tc>
        <w:tc>
          <w:tcPr>
            <w:tcW w:type="dxa" w:w="1484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Чья (своя, аренда)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Кол-во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Часов работы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Маш.-ч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Примечание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Башенный кран КБ-405</w:t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своя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7,5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7,5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остановлен на 1,5 ч — ветер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Автобетононасос, стрела 36 м</w:t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ООО «Пример Бетон»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с бетоном, простой 0,8 ч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257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Вибратор глубинный</w:t>
            </w:r>
          </w:p>
        </w:tc>
        <w:tc>
          <w:tcPr>
            <w:tcW w:type="dxa" w:w="1484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своя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24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4452"/>
            <w:gridSpan w:val="3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Итого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>36,5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/>
                <w:bCs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3. Выполненные работы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791"/>
        <w:gridCol w:w="890"/>
        <w:gridCol w:w="2276"/>
        <w:gridCol w:w="1682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Работы и место (оси, отметки, этаж)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Ед. изм.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Объём за день</w:t>
            </w:r>
          </w:p>
        </w:tc>
        <w:tc>
          <w:tcPr>
            <w:tcW w:type="dxa" w:w="227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Кто выполнил</w:t>
            </w:r>
          </w:p>
        </w:tc>
        <w:tc>
          <w:tcPr>
            <w:tcW w:type="dxa" w:w="168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Примечание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Армирование плиты перекрытия над 3 этажом, нижняя сетка, оси 1–4 / А–Г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т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2,8</w:t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Арматурщики (бригада Гусева)</w:t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Установка опалубки плиты перекрытия над 3 этажом, оси 5–8 / А–Г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м2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180</w:t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Опалубщики (бригада Мельника)</w:t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Бетонирование колонн 4 этажа, оси 1–4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м3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9,6</w:t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ООО «Пример Монолит»</w:t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бетон B25, ТН № 2311–2313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Уход за бетоном плиты над 2 этажом: укрытие, полив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Бетонщики (бригада Ершова)</w:t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4. Поступили материалы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791"/>
        <w:gridCol w:w="890"/>
        <w:gridCol w:w="2276"/>
        <w:gridCol w:w="1682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Материал, марка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Ед. изм.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Кол-во</w:t>
            </w:r>
          </w:p>
        </w:tc>
        <w:tc>
          <w:tcPr>
            <w:tcW w:type="dxa" w:w="227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Поставщик, накладная, документ о качестве</w:t>
            </w:r>
          </w:p>
        </w:tc>
        <w:tc>
          <w:tcPr>
            <w:tcW w:type="dxa" w:w="168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Принял, замечания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Бетонная смесь БСТ B25 П4 F150 W6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м3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ООО «Пример Бетон», ТН № 2311–2313, паспорт партии № 1840</w:t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Петров И. С., без замечаний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Арматура А500С Ø12, прутки 11,7 м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т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3,6</w:t>
            </w:r>
          </w:p>
        </w:tc>
        <w:tc>
          <w:tcPr>
            <w:tcW w:type="dxa" w:w="227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ООО «Пример Металл», УПД № 5512, сертификат № 7731</w:t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Петров И. С., без замечаний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5. Что нужно (заявки)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791"/>
        <w:gridCol w:w="890"/>
        <w:gridCol w:w="890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Что нужно: материал, техника, люди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Ед. изм.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Кол-во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 какому сроку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Кому передано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Бетонная смесь БСТ B25 П4 F150 W6 на плиту над 3 этажом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м3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42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28.10, 8:00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снабжение, заявка № 47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Автобетононасос, стрела 36 м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смена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28.10, 7:30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снабжение, заявка № 47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Фиксатор защитного слоя «стульчик» 30 мм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шт.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2 000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27.10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снабжение, заявка № 47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6. Проблемы и простои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791"/>
        <w:gridCol w:w="1781"/>
        <w:gridCol w:w="1385"/>
        <w:gridCol w:w="1682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Что случилось</w:t>
            </w:r>
          </w:p>
        </w:tc>
        <w:tc>
          <w:tcPr>
            <w:tcW w:type="dxa" w:w="79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Простой, ч</w:t>
            </w:r>
          </w:p>
        </w:tc>
        <w:tc>
          <w:tcPr>
            <w:tcW w:type="dxa" w:w="178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Кто решает</w:t>
            </w:r>
          </w:p>
        </w:tc>
        <w:tc>
          <w:tcPr>
            <w:tcW w:type="dxa" w:w="1385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Срок</w:t>
            </w:r>
          </w:p>
        </w:tc>
        <w:tc>
          <w:tcPr>
            <w:tcW w:type="dxa" w:w="168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Статус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Остановлен кран: порывы ветра выше допустимых по паспорту крана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1,5</w:t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Прораб Петров И. С.</w:t>
            </w:r>
          </w:p>
        </w:tc>
        <w:tc>
          <w:tcPr>
            <w:tcW w:type="dxa" w:w="138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23.10</w:t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возобновлено в 13:30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Машина бетона опоздала на 50 мин — простой бетононасоса и звена</w:t>
            </w:r>
          </w:p>
        </w:tc>
        <w:tc>
          <w:tcPr>
            <w:tcW w:type="dxa" w:w="79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right"/>
            </w:pPr>
            <w:r>
              <w:rPr>
                <w:b w:val="false"/>
                <w:bCs w:val="false"/>
                <w:sz w:val="17"/>
                <w:szCs w:val="17"/>
              </w:rPr>
              <w:t xml:space="preserve">0,8</w:t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Снабжение, Морозова Т. Е.</w:t>
            </w:r>
          </w:p>
        </w:tc>
        <w:tc>
          <w:tcPr>
            <w:tcW w:type="dxa" w:w="1385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24.10</w:t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претензия поставщику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7. Замечания строительного контроля и надзора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056"/>
        <w:gridCol w:w="1682"/>
        <w:gridCol w:w="890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05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Замечание</w:t>
            </w:r>
          </w:p>
        </w:tc>
        <w:tc>
          <w:tcPr>
            <w:tcW w:type="dxa" w:w="1682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Кто выдал</w:t>
            </w:r>
          </w:p>
        </w:tc>
        <w:tc>
          <w:tcPr>
            <w:tcW w:type="dxa" w:w="890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Срок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Отметка об устранении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405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Плита над 3 этажом, оси 2–3 / Б–В: под нижней сеткой нет фиксаторов защитного слоя</w:t>
            </w:r>
          </w:p>
        </w:tc>
        <w:tc>
          <w:tcPr>
            <w:tcW w:type="dxa" w:w="1682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Технадзор заказчика Соколова М. А.</w:t>
            </w:r>
          </w:p>
        </w:tc>
        <w:tc>
          <w:tcPr>
            <w:tcW w:type="dxa" w:w="890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24.10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Устранено 23.10 в 17:30, фото в чате объекта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40" w:before="80" w:line="240"/>
        <w:jc w:val="left"/>
      </w:pPr>
      <w:r>
        <w:rPr>
          <w:b/>
          <w:bCs/>
          <w:sz w:val="22"/>
          <w:szCs w:val="22"/>
        </w:rPr>
        <w:t xml:space="preserve">8. План на следующий день</w:t>
      </w:r>
    </w:p>
    <w:tbl>
      <w:tblPr>
        <w:tblW w:type="dxa" w:w="10092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396"/>
        <w:gridCol w:w="4848"/>
        <w:gridCol w:w="1781"/>
        <w:gridCol w:w="3067"/>
      </w:tblGrid>
      <w:tr>
        <w:trPr>
          <w:cantSplit/>
          <w:tblHeader/>
        </w:trPr>
        <w:tc>
          <w:tcPr>
            <w:tcW w:type="dxa" w:w="396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848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Работы</w:t>
            </w:r>
          </w:p>
        </w:tc>
        <w:tc>
          <w:tcPr>
            <w:tcW w:type="dxa" w:w="1781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Кто (бригада, чел.)</w:t>
            </w:r>
          </w:p>
        </w:tc>
        <w:tc>
          <w:tcPr>
            <w:tcW w:type="dxa" w:w="3067"/>
            <w:shd w:fill="EFEFEF" w:color="auto" w:val="clear"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Что нужно для начала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484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Армирование плиты над 3 этажом, верхняя сетка, оси 1–4 / А–Г</w:t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Гусев, 6 чел.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фиксаторы — пришли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484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Закончить опалубку плиты, оси 5–8, предъявить технадзору</w:t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Мельник, 5 чел.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вызвать технадзор на 15:00</w:t>
            </w:r>
          </w:p>
        </w:tc>
      </w:tr>
      <w:tr>
        <w:trPr>
          <w:cantSplit/>
          <w:tblHeader w:val="off"/>
        </w:trPr>
        <w:tc>
          <w:tcPr>
            <w:tcW w:type="dxa" w:w="396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4848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Распалубка колонн 4 этажа, оси 1–4</w:t>
            </w:r>
          </w:p>
        </w:tc>
        <w:tc>
          <w:tcPr>
            <w:tcW w:type="dxa" w:w="1781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ООО «Пример Монолит», 4 чел.</w:t>
            </w:r>
          </w:p>
        </w:tc>
        <w:tc>
          <w:tcPr>
            <w:tcW w:type="dxa" w:w="3067"/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прочность бетона — по журналу ухода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p>
      <w:pPr>
        <w:keepNext/>
        <w:spacing w:after="0" w:before="80" w:line="240"/>
        <w:jc w:val="left"/>
      </w:pPr>
      <w:r>
        <w:rPr>
          <w:b w:val="false"/>
          <w:bCs w:val="false"/>
          <w:sz w:val="22"/>
          <w:szCs w:val="22"/>
        </w:rPr>
        <w:t xml:space="preserve">Фотофиксация (сколько фото, что на них, где лежат):</w:t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2"/>
      </w:tblGrid>
      <w:tr>
        <w:tc>
          <w:tcPr>
            <w:tcW w:type="dxa" w:w="1009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14 фото: армирование, опалубка, бетонирование колонн, накладные на бетон — в чате объекта</w:t>
            </w:r>
          </w:p>
        </w:tc>
      </w:tr>
    </w:tbl>
    <w:p>
      <w:pPr>
        <w:spacing w:after="40" w:before="0" w:line="240"/>
        <w:jc w:val="left"/>
      </w:pPr>
      <w:r>
        <w:rPr>
          <w:sz w:val="6"/>
          <w:szCs w:val="6"/>
        </w:rPr>
        <w:t xml:space="preserve"/>
      </w:r>
    </w:p>
    <w:p>
      <w:pPr>
        <w:spacing w:after="80" w:before="0" w:line="240"/>
        <w:jc w:val="left"/>
      </w:pPr>
      <w:r>
        <w:rPr>
          <w:sz w:val="8"/>
          <w:szCs w:val="8"/>
        </w:rPr>
        <w:t xml:space="preserve"/>
      </w:r>
    </w:p>
    <w:tbl>
      <w:tblPr>
        <w:tblW w:type="dxa" w:w="100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37"/>
        <w:gridCol w:w="2220"/>
        <w:gridCol w:w="404"/>
        <w:gridCol w:w="3431"/>
      </w:tblGrid>
      <w:tr>
        <w:trPr>
          <w:cantSplit/>
          <w:trHeight w:val="400" w:hRule="atLeast"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>Отчёт составил: прораб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Петров И. С.</w:t>
            </w:r>
          </w:p>
        </w:tc>
      </w:tr>
      <w:tr>
        <w:trPr>
          <w:cantSplit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</w:tr>
      <w:tr>
        <w:trPr>
          <w:cantSplit/>
          <w:trHeight w:val="400" w:hRule="atLeast"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18"/>
                <w:szCs w:val="18"/>
              </w:rPr>
              <w:t xml:space="preserve">Отчёт получил: руководитель проекта</w:t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sz w:val="22"/>
                <w:szCs w:val="22"/>
              </w:rPr>
              <w:t xml:space="preserve">Орлов Д. В.</w:t>
            </w:r>
          </w:p>
        </w:tc>
      </w:tr>
      <w:tr>
        <w:trPr>
          <w:cantSplit/>
        </w:trPr>
        <w:tc>
          <w:tcPr>
            <w:tcW w:type="dxa" w:w="40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2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(подпись)</w:t>
            </w:r>
          </w:p>
        </w:tc>
        <w:tc>
          <w:tcPr>
            <w:tcW w:type="dxa" w:w="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/>
            </w:r>
          </w:p>
        </w:tc>
        <w:tc>
          <w:tcPr>
            <w:tcW w:type="dxa" w:w="34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60"/>
              <w:bottom w:type="dxa" w:w="20"/>
              <w:right w:type="dxa" w:w="60"/>
            </w:tcMar>
            <w:vAlign w:val="top"/>
          </w:tcPr>
          <w:p>
            <w:pPr>
              <w:spacing w:after="0" w:before="0" w:line="240"/>
              <w:jc w:val="center"/>
            </w:pPr>
            <w:r>
              <w:rPr>
                <w:color w:val="333333"/>
                <w:sz w:val="14"/>
                <w:szCs w:val="14"/>
              </w:rPr>
              <w:t xml:space="preserve">(фамилия, инициалы)</w:t>
            </w:r>
          </w:p>
        </w:tc>
      </w:tr>
    </w:tbl>
    <w:p>
      <w:pPr>
        <w:spacing w:after="80" w:before="0" w:line="240"/>
        <w:jc w:val="left"/>
      </w:pPr>
      <w:r>
        <w:rPr>
          <w:sz w:val="6"/>
          <w:szCs w:val="6"/>
        </w:rPr>
        <w:t xml:space="preserve"/>
      </w:r>
    </w:p>
    <w:sectPr>
      <w:headerReference w:type="default" r:id="rId6"/>
      <w:footerReference w:type="default" r:id="rId7"/>
      <w:pgSz w:w="11906" w:h="16838" w:orient="portrait"/>
      <w:pgMar w:top="793" w:right="680" w:bottom="907" w:left="1134" w:header="340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Шаблон от THRYM — thrym.ru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Times New Roman" w:cs="Times New Roman" w:eastAsia="Times New Roman" w:hAnsi="Times New Roman"/>
        <w:color w:val="6B6B6B"/>
        <w:sz w:val="14"/>
        <w:szCs w:val="14"/>
      </w:rPr>
      <w:t xml:space="preserve">Образец заполнения. Организации, люди, реквизиты и цифры вымышлены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Ежедневный отчёт прораба — образец заполнения</dc:title>
  <dc:creator>THRYM — thrym.ru</dc:creator>
  <dc:description>Шаблон от THRYM — thrym.ru</dc:description>
  <cp:lastModifiedBy>THRYM — thrym.ru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